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49A" w:rsidRDefault="009C549A" w:rsidP="009C549A">
      <w:pPr>
        <w:spacing w:after="0"/>
        <w:ind w:left="-720"/>
        <w:jc w:val="center"/>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1"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9C549A" w:rsidRPr="00AA5CDC" w:rsidRDefault="009C549A" w:rsidP="009C549A">
      <w:pPr>
        <w:spacing w:after="0"/>
        <w:ind w:left="-720"/>
        <w:jc w:val="center"/>
        <w:rPr>
          <w:b/>
          <w:sz w:val="24"/>
          <w:szCs w:val="24"/>
        </w:rPr>
      </w:pPr>
      <w:r>
        <w:rPr>
          <w:sz w:val="24"/>
          <w:szCs w:val="24"/>
        </w:rPr>
        <w:t xml:space="preserve">            </w:t>
      </w:r>
      <w:r w:rsidRPr="00AA5CDC">
        <w:rPr>
          <w:b/>
          <w:sz w:val="24"/>
          <w:szCs w:val="24"/>
        </w:rPr>
        <w:t>Republic of the Philippines</w:t>
      </w:r>
    </w:p>
    <w:p w:rsidR="009C549A" w:rsidRDefault="009C549A" w:rsidP="009C549A">
      <w:pPr>
        <w:spacing w:after="0"/>
        <w:jc w:val="center"/>
        <w:rPr>
          <w:b/>
          <w:sz w:val="24"/>
          <w:szCs w:val="24"/>
        </w:rPr>
      </w:pPr>
      <w:r w:rsidRPr="00AA5CDC">
        <w:rPr>
          <w:b/>
          <w:sz w:val="24"/>
          <w:szCs w:val="24"/>
        </w:rPr>
        <w:t>Province of Pangasinan</w:t>
      </w:r>
    </w:p>
    <w:p w:rsidR="009C549A" w:rsidRPr="00A74260" w:rsidRDefault="009C549A" w:rsidP="009C549A">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9C549A" w:rsidRPr="00A74260" w:rsidRDefault="009C549A" w:rsidP="009C549A">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9C549A" w:rsidRDefault="009C549A" w:rsidP="009C549A">
      <w:pPr>
        <w:pBdr>
          <w:top w:val="thinThickMediumGap" w:sz="24" w:space="1" w:color="auto"/>
        </w:pBdr>
        <w:spacing w:after="0"/>
        <w:ind w:left="-720" w:right="-720"/>
        <w:jc w:val="center"/>
      </w:pPr>
    </w:p>
    <w:p w:rsidR="007265A7" w:rsidRPr="00430993" w:rsidRDefault="007265A7" w:rsidP="007265A7">
      <w:pPr>
        <w:spacing w:after="0"/>
        <w:rPr>
          <w:b/>
          <w:sz w:val="24"/>
          <w:szCs w:val="24"/>
        </w:rPr>
      </w:pPr>
      <w:r w:rsidRPr="00430993">
        <w:rPr>
          <w:b/>
          <w:sz w:val="24"/>
          <w:szCs w:val="24"/>
        </w:rPr>
        <w:t xml:space="preserve">EXCERPTS FROM THE MINUTES OF THE REGULAR SESSION OF THE SANGGUNIANG BAYAN HELD ON NOVEMBER 24, 2003 AT THE SB SESSION HALL, BANI, </w:t>
      </w:r>
      <w:proofErr w:type="gramStart"/>
      <w:r w:rsidRPr="00430993">
        <w:rPr>
          <w:b/>
          <w:sz w:val="24"/>
          <w:szCs w:val="24"/>
        </w:rPr>
        <w:t>PANGASINAN</w:t>
      </w:r>
      <w:proofErr w:type="gramEnd"/>
      <w:r w:rsidRPr="00430993">
        <w:rPr>
          <w:b/>
          <w:sz w:val="24"/>
          <w:szCs w:val="24"/>
        </w:rPr>
        <w:t>.</w:t>
      </w:r>
    </w:p>
    <w:p w:rsidR="007265A7" w:rsidRPr="00430993" w:rsidRDefault="007265A7" w:rsidP="007265A7">
      <w:pPr>
        <w:spacing w:after="0"/>
        <w:rPr>
          <w:sz w:val="24"/>
          <w:szCs w:val="24"/>
        </w:rPr>
      </w:pPr>
      <w:r w:rsidRPr="00430993">
        <w:rPr>
          <w:sz w:val="24"/>
          <w:szCs w:val="24"/>
        </w:rPr>
        <w:t>----------------------------------------------------------------------------------------------------------</w:t>
      </w:r>
      <w:r>
        <w:rPr>
          <w:sz w:val="24"/>
          <w:szCs w:val="24"/>
        </w:rPr>
        <w:t>---------------------</w:t>
      </w:r>
    </w:p>
    <w:p w:rsidR="007265A7" w:rsidRPr="00430993" w:rsidRDefault="007265A7" w:rsidP="007265A7">
      <w:pPr>
        <w:tabs>
          <w:tab w:val="left" w:pos="1834"/>
        </w:tabs>
        <w:spacing w:after="0"/>
        <w:rPr>
          <w:sz w:val="24"/>
          <w:szCs w:val="24"/>
        </w:rPr>
      </w:pPr>
      <w:r w:rsidRPr="00430993">
        <w:rPr>
          <w:sz w:val="24"/>
          <w:szCs w:val="24"/>
        </w:rPr>
        <w:t>Present:</w:t>
      </w:r>
      <w:r w:rsidRPr="00430993">
        <w:rPr>
          <w:sz w:val="24"/>
          <w:szCs w:val="24"/>
        </w:rPr>
        <w:tab/>
      </w:r>
    </w:p>
    <w:p w:rsidR="007265A7" w:rsidRPr="00430993" w:rsidRDefault="007265A7" w:rsidP="007265A7">
      <w:pPr>
        <w:spacing w:after="0"/>
        <w:rPr>
          <w:sz w:val="24"/>
          <w:szCs w:val="24"/>
        </w:rPr>
      </w:pPr>
      <w:r w:rsidRPr="00430993">
        <w:rPr>
          <w:sz w:val="24"/>
          <w:szCs w:val="24"/>
        </w:rPr>
        <w:tab/>
        <w:t>Hon. Mariano D. Catabay</w:t>
      </w:r>
      <w:r w:rsidRPr="00430993">
        <w:rPr>
          <w:sz w:val="24"/>
          <w:szCs w:val="24"/>
        </w:rPr>
        <w:tab/>
      </w:r>
      <w:r w:rsidRPr="00430993">
        <w:rPr>
          <w:sz w:val="24"/>
          <w:szCs w:val="24"/>
        </w:rPr>
        <w:tab/>
      </w:r>
      <w:r w:rsidRPr="00430993">
        <w:rPr>
          <w:sz w:val="24"/>
          <w:szCs w:val="24"/>
        </w:rPr>
        <w:tab/>
      </w:r>
      <w:r w:rsidRPr="00430993">
        <w:rPr>
          <w:sz w:val="24"/>
          <w:szCs w:val="24"/>
        </w:rPr>
        <w:tab/>
        <w:t>- Municipal Vice-Mayor</w:t>
      </w:r>
    </w:p>
    <w:p w:rsidR="007265A7" w:rsidRPr="00430993" w:rsidRDefault="007265A7" w:rsidP="007265A7">
      <w:pPr>
        <w:spacing w:after="0"/>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(O.B. trip)</w:t>
      </w:r>
    </w:p>
    <w:p w:rsidR="007265A7" w:rsidRPr="00430993" w:rsidRDefault="007265A7" w:rsidP="007265A7">
      <w:pPr>
        <w:spacing w:after="0"/>
        <w:rPr>
          <w:sz w:val="24"/>
          <w:szCs w:val="24"/>
        </w:rPr>
      </w:pPr>
      <w:r w:rsidRPr="00430993">
        <w:rPr>
          <w:sz w:val="24"/>
          <w:szCs w:val="24"/>
        </w:rPr>
        <w:tab/>
        <w:t>Hon. Marietchu S. Navarro</w:t>
      </w:r>
      <w:r w:rsidRPr="00430993">
        <w:rPr>
          <w:sz w:val="24"/>
          <w:szCs w:val="24"/>
        </w:rPr>
        <w:tab/>
      </w:r>
      <w:r w:rsidRPr="00430993">
        <w:rPr>
          <w:sz w:val="24"/>
          <w:szCs w:val="24"/>
        </w:rPr>
        <w:tab/>
      </w:r>
      <w:r w:rsidRPr="00430993">
        <w:rPr>
          <w:sz w:val="24"/>
          <w:szCs w:val="24"/>
        </w:rPr>
        <w:tab/>
      </w:r>
      <w:r w:rsidRPr="00430993">
        <w:rPr>
          <w:sz w:val="24"/>
          <w:szCs w:val="24"/>
        </w:rPr>
        <w:tab/>
        <w:t>- Presiding Officer Protempore</w:t>
      </w:r>
    </w:p>
    <w:p w:rsidR="007265A7" w:rsidRPr="00430993" w:rsidRDefault="007265A7" w:rsidP="007265A7">
      <w:pPr>
        <w:spacing w:after="0"/>
        <w:rPr>
          <w:sz w:val="24"/>
          <w:szCs w:val="24"/>
        </w:rPr>
      </w:pPr>
      <w:r w:rsidRPr="00430993">
        <w:rPr>
          <w:sz w:val="24"/>
          <w:szCs w:val="24"/>
        </w:rPr>
        <w:tab/>
        <w:t>Hon. Rosalinda T. Acenas</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7265A7" w:rsidRPr="00430993" w:rsidRDefault="007265A7" w:rsidP="007265A7">
      <w:pPr>
        <w:spacing w:after="0"/>
        <w:rPr>
          <w:sz w:val="24"/>
          <w:szCs w:val="24"/>
        </w:rPr>
      </w:pPr>
      <w:r>
        <w:rPr>
          <w:sz w:val="24"/>
          <w:szCs w:val="24"/>
        </w:rPr>
        <w:tab/>
        <w:t>Hon. Hannibal S. Olores</w:t>
      </w:r>
      <w:r>
        <w:rPr>
          <w:sz w:val="24"/>
          <w:szCs w:val="24"/>
        </w:rPr>
        <w:tab/>
      </w:r>
      <w:r>
        <w:rPr>
          <w:sz w:val="24"/>
          <w:szCs w:val="24"/>
        </w:rPr>
        <w:tab/>
      </w:r>
      <w:r>
        <w:rPr>
          <w:sz w:val="24"/>
          <w:szCs w:val="24"/>
        </w:rPr>
        <w:tab/>
      </w:r>
      <w:r>
        <w:rPr>
          <w:sz w:val="24"/>
          <w:szCs w:val="24"/>
        </w:rPr>
        <w:tab/>
      </w:r>
      <w:r w:rsidRPr="00430993">
        <w:rPr>
          <w:sz w:val="24"/>
          <w:szCs w:val="24"/>
        </w:rPr>
        <w:t>- Municipal Councilor</w:t>
      </w:r>
    </w:p>
    <w:p w:rsidR="007265A7" w:rsidRPr="00430993" w:rsidRDefault="007265A7" w:rsidP="007265A7">
      <w:pPr>
        <w:spacing w:after="0"/>
        <w:rPr>
          <w:sz w:val="24"/>
          <w:szCs w:val="24"/>
        </w:rPr>
      </w:pPr>
      <w:r w:rsidRPr="00430993">
        <w:rPr>
          <w:sz w:val="24"/>
          <w:szCs w:val="24"/>
        </w:rPr>
        <w:tab/>
        <w:t>Hon. Teresita O. Estabillo</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7265A7" w:rsidRPr="00430993" w:rsidRDefault="007265A7" w:rsidP="007265A7">
      <w:pPr>
        <w:spacing w:after="0"/>
        <w:rPr>
          <w:sz w:val="24"/>
          <w:szCs w:val="24"/>
        </w:rPr>
      </w:pPr>
      <w:r w:rsidRPr="00430993">
        <w:rPr>
          <w:sz w:val="24"/>
          <w:szCs w:val="24"/>
        </w:rPr>
        <w:tab/>
        <w:t>Hon. Panfilo C. Camba, Jr.</w:t>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7265A7" w:rsidRPr="00430993" w:rsidRDefault="007265A7" w:rsidP="007265A7">
      <w:pPr>
        <w:spacing w:after="0"/>
        <w:rPr>
          <w:sz w:val="24"/>
          <w:szCs w:val="24"/>
        </w:rPr>
      </w:pPr>
      <w:r w:rsidRPr="00430993">
        <w:rPr>
          <w:sz w:val="24"/>
          <w:szCs w:val="24"/>
        </w:rPr>
        <w:tab/>
        <w:t>Hon. Wenceslao C. Natividad, Jr.</w:t>
      </w:r>
      <w:r w:rsidRPr="00430993">
        <w:rPr>
          <w:sz w:val="24"/>
          <w:szCs w:val="24"/>
        </w:rPr>
        <w:tab/>
      </w:r>
      <w:r w:rsidRPr="00430993">
        <w:rPr>
          <w:sz w:val="24"/>
          <w:szCs w:val="24"/>
        </w:rPr>
        <w:tab/>
      </w:r>
      <w:r w:rsidRPr="00430993">
        <w:rPr>
          <w:sz w:val="24"/>
          <w:szCs w:val="24"/>
        </w:rPr>
        <w:tab/>
        <w:t>- Municipal Councilor</w:t>
      </w:r>
    </w:p>
    <w:p w:rsidR="007265A7" w:rsidRPr="00430993" w:rsidRDefault="007265A7" w:rsidP="007265A7">
      <w:pPr>
        <w:spacing w:after="0"/>
        <w:rPr>
          <w:sz w:val="24"/>
          <w:szCs w:val="24"/>
        </w:rPr>
      </w:pPr>
      <w:r>
        <w:rPr>
          <w:sz w:val="24"/>
          <w:szCs w:val="24"/>
        </w:rPr>
        <w:tab/>
        <w:t>Hon. Elmer N. Ocampo</w:t>
      </w:r>
      <w:r>
        <w:rPr>
          <w:sz w:val="24"/>
          <w:szCs w:val="24"/>
        </w:rPr>
        <w:tab/>
      </w:r>
      <w:r>
        <w:rPr>
          <w:sz w:val="24"/>
          <w:szCs w:val="24"/>
        </w:rPr>
        <w:tab/>
      </w:r>
      <w:r>
        <w:rPr>
          <w:sz w:val="24"/>
          <w:szCs w:val="24"/>
        </w:rPr>
        <w:tab/>
      </w:r>
      <w:r>
        <w:rPr>
          <w:sz w:val="24"/>
          <w:szCs w:val="24"/>
        </w:rPr>
        <w:tab/>
      </w:r>
      <w:r w:rsidRPr="00430993">
        <w:rPr>
          <w:sz w:val="24"/>
          <w:szCs w:val="24"/>
        </w:rPr>
        <w:t>- Municipal Councilor</w:t>
      </w:r>
    </w:p>
    <w:p w:rsidR="007265A7" w:rsidRPr="00430993" w:rsidRDefault="007265A7" w:rsidP="007265A7">
      <w:pPr>
        <w:spacing w:after="0"/>
        <w:rPr>
          <w:sz w:val="24"/>
          <w:szCs w:val="24"/>
        </w:rPr>
      </w:pPr>
      <w:r w:rsidRPr="00430993">
        <w:rPr>
          <w:sz w:val="24"/>
          <w:szCs w:val="24"/>
        </w:rPr>
        <w:tab/>
        <w:t>Hon. Pedro N. Camba</w:t>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Municipal Councilor</w:t>
      </w:r>
    </w:p>
    <w:p w:rsidR="007265A7" w:rsidRPr="00430993" w:rsidRDefault="007265A7" w:rsidP="007265A7">
      <w:pPr>
        <w:spacing w:after="0"/>
        <w:rPr>
          <w:sz w:val="24"/>
          <w:szCs w:val="24"/>
        </w:rPr>
      </w:pPr>
      <w:r w:rsidRPr="00430993">
        <w:rPr>
          <w:sz w:val="24"/>
          <w:szCs w:val="24"/>
        </w:rPr>
        <w:tab/>
        <w:t>Hon. Jerry T. Talania</w:t>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 Liga President</w:t>
      </w:r>
    </w:p>
    <w:p w:rsidR="007265A7" w:rsidRPr="00430993" w:rsidRDefault="007265A7" w:rsidP="007265A7">
      <w:pPr>
        <w:spacing w:after="0"/>
        <w:rPr>
          <w:sz w:val="24"/>
          <w:szCs w:val="24"/>
        </w:rPr>
      </w:pPr>
      <w:r>
        <w:rPr>
          <w:sz w:val="24"/>
          <w:szCs w:val="24"/>
        </w:rPr>
        <w:tab/>
        <w:t>Hon. Philip O. Estabillo</w:t>
      </w:r>
      <w:r>
        <w:rPr>
          <w:sz w:val="24"/>
          <w:szCs w:val="24"/>
        </w:rPr>
        <w:tab/>
      </w:r>
      <w:r>
        <w:rPr>
          <w:sz w:val="24"/>
          <w:szCs w:val="24"/>
        </w:rPr>
        <w:tab/>
      </w:r>
      <w:r>
        <w:rPr>
          <w:sz w:val="24"/>
          <w:szCs w:val="24"/>
        </w:rPr>
        <w:tab/>
      </w:r>
      <w:r>
        <w:rPr>
          <w:sz w:val="24"/>
          <w:szCs w:val="24"/>
        </w:rPr>
        <w:tab/>
      </w:r>
      <w:r w:rsidRPr="00430993">
        <w:rPr>
          <w:sz w:val="24"/>
          <w:szCs w:val="24"/>
        </w:rPr>
        <w:t>- PPSK President</w:t>
      </w:r>
    </w:p>
    <w:p w:rsidR="007265A7" w:rsidRPr="00430993" w:rsidRDefault="007265A7" w:rsidP="007265A7">
      <w:pPr>
        <w:spacing w:after="0"/>
        <w:rPr>
          <w:sz w:val="24"/>
          <w:szCs w:val="24"/>
        </w:rPr>
      </w:pPr>
      <w:r w:rsidRPr="00430993">
        <w:rPr>
          <w:sz w:val="24"/>
          <w:szCs w:val="24"/>
        </w:rPr>
        <w:t>Absent:</w:t>
      </w:r>
    </w:p>
    <w:p w:rsidR="007265A7" w:rsidRPr="00430993" w:rsidRDefault="007265A7" w:rsidP="007265A7">
      <w:pPr>
        <w:spacing w:after="0"/>
        <w:rPr>
          <w:sz w:val="24"/>
          <w:szCs w:val="24"/>
        </w:rPr>
      </w:pPr>
      <w:r w:rsidRPr="00430993">
        <w:rPr>
          <w:sz w:val="24"/>
          <w:szCs w:val="24"/>
        </w:rPr>
        <w:tab/>
        <w:t>None</w:t>
      </w:r>
    </w:p>
    <w:p w:rsidR="007265A7" w:rsidRPr="00430993" w:rsidRDefault="007265A7" w:rsidP="007265A7">
      <w:pPr>
        <w:spacing w:after="0"/>
        <w:rPr>
          <w:sz w:val="24"/>
          <w:szCs w:val="24"/>
        </w:rPr>
      </w:pPr>
    </w:p>
    <w:p w:rsidR="007265A7" w:rsidRPr="00430993" w:rsidRDefault="007265A7" w:rsidP="007265A7">
      <w:pPr>
        <w:spacing w:after="0"/>
        <w:rPr>
          <w:sz w:val="24"/>
          <w:szCs w:val="24"/>
        </w:rPr>
      </w:pPr>
      <w:r w:rsidRPr="00430993">
        <w:rPr>
          <w:sz w:val="24"/>
          <w:szCs w:val="24"/>
        </w:rPr>
        <w:t>Sponsored by: SB Member Elmer N. Ocampo</w:t>
      </w:r>
    </w:p>
    <w:p w:rsidR="007265A7" w:rsidRPr="00430993" w:rsidRDefault="007265A7" w:rsidP="007265A7">
      <w:pPr>
        <w:spacing w:after="0"/>
        <w:rPr>
          <w:sz w:val="24"/>
          <w:szCs w:val="24"/>
        </w:rPr>
      </w:pPr>
      <w:r w:rsidRPr="00430993">
        <w:rPr>
          <w:sz w:val="24"/>
          <w:szCs w:val="24"/>
        </w:rPr>
        <w:tab/>
      </w:r>
      <w:r w:rsidRPr="00430993">
        <w:rPr>
          <w:sz w:val="24"/>
          <w:szCs w:val="24"/>
        </w:rPr>
        <w:tab/>
        <w:t>Chairman, Committee on Communications</w:t>
      </w:r>
    </w:p>
    <w:p w:rsidR="007265A7" w:rsidRPr="00430993" w:rsidRDefault="007265A7" w:rsidP="007265A7">
      <w:pPr>
        <w:spacing w:after="0"/>
        <w:jc w:val="center"/>
        <w:rPr>
          <w:sz w:val="24"/>
          <w:szCs w:val="24"/>
        </w:rPr>
      </w:pPr>
    </w:p>
    <w:p w:rsidR="007265A7" w:rsidRPr="000F410A" w:rsidRDefault="007265A7" w:rsidP="007265A7">
      <w:pPr>
        <w:spacing w:after="0"/>
        <w:jc w:val="center"/>
        <w:rPr>
          <w:b/>
          <w:sz w:val="24"/>
          <w:szCs w:val="24"/>
          <w:u w:val="single"/>
        </w:rPr>
      </w:pPr>
      <w:r w:rsidRPr="000F410A">
        <w:rPr>
          <w:b/>
          <w:sz w:val="24"/>
          <w:szCs w:val="24"/>
          <w:u w:val="single"/>
        </w:rPr>
        <w:t>MUNICIPAL ORDINANCE NO. 04-S2003</w:t>
      </w:r>
    </w:p>
    <w:p w:rsidR="007265A7" w:rsidRPr="00430993" w:rsidRDefault="007265A7" w:rsidP="007265A7">
      <w:pPr>
        <w:spacing w:after="0"/>
        <w:jc w:val="center"/>
        <w:rPr>
          <w:sz w:val="24"/>
          <w:szCs w:val="24"/>
        </w:rPr>
      </w:pPr>
    </w:p>
    <w:p w:rsidR="007265A7" w:rsidRPr="000F410A" w:rsidRDefault="007265A7" w:rsidP="007265A7">
      <w:pPr>
        <w:spacing w:after="0"/>
        <w:jc w:val="center"/>
        <w:rPr>
          <w:b/>
          <w:sz w:val="24"/>
          <w:szCs w:val="24"/>
        </w:rPr>
      </w:pPr>
      <w:r w:rsidRPr="000F410A">
        <w:rPr>
          <w:b/>
          <w:sz w:val="24"/>
          <w:szCs w:val="24"/>
        </w:rPr>
        <w:t>ANTI-PRANK CALLS ORDINANCE OF 2003.</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710547">
        <w:rPr>
          <w:b/>
          <w:sz w:val="24"/>
          <w:szCs w:val="24"/>
        </w:rPr>
        <w:t>SECTION 1. Title.</w:t>
      </w:r>
      <w:r w:rsidRPr="00430993">
        <w:rPr>
          <w:sz w:val="24"/>
          <w:szCs w:val="24"/>
        </w:rPr>
        <w:t xml:space="preserve"> – This shall be known as the ANTI-PRANK CALLS ORDINANCE OF 2003.</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710547">
        <w:rPr>
          <w:b/>
          <w:sz w:val="24"/>
          <w:szCs w:val="24"/>
        </w:rPr>
        <w:t>SECTION 2. Declaration of Policy.</w:t>
      </w:r>
      <w:r w:rsidRPr="00430993">
        <w:rPr>
          <w:sz w:val="24"/>
          <w:szCs w:val="24"/>
        </w:rPr>
        <w:t xml:space="preserve"> – It is hereby declared the policy of the Municipal Government of Bani, Pangasinan, to accelerate the use of Emergency Hotline Numbers that provide quick response to emergency situations, by providing unhampered accessibility to these emergency numbers.</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710547">
        <w:rPr>
          <w:b/>
          <w:sz w:val="24"/>
          <w:szCs w:val="24"/>
        </w:rPr>
        <w:t>SECTION 3. Definitions of Terms.</w:t>
      </w:r>
      <w:r w:rsidRPr="00430993">
        <w:rPr>
          <w:sz w:val="24"/>
          <w:szCs w:val="24"/>
        </w:rPr>
        <w:t xml:space="preserve"> – As used in this Ordinance:</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710547">
        <w:rPr>
          <w:b/>
          <w:sz w:val="24"/>
          <w:szCs w:val="24"/>
        </w:rPr>
        <w:t xml:space="preserve">a. EMERGENCY HOTLINE NUMBERS </w:t>
      </w:r>
      <w:r w:rsidRPr="00430993">
        <w:rPr>
          <w:sz w:val="24"/>
          <w:szCs w:val="24"/>
        </w:rPr>
        <w:t>– shall refer to, but not limited to the following: Patrol 117; PNP Hotlines; BFP Hotlines; National/Regional/Local disaster Coordinating Council Hotlines; NBI Hotlines; Hospitals; and such other government and /or private hotlines whose entities provide quick response to emergency situations as hereinafter defined;</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710547">
        <w:rPr>
          <w:b/>
          <w:sz w:val="24"/>
          <w:szCs w:val="24"/>
        </w:rPr>
        <w:t>b. EMERGENCY SITUATIONS</w:t>
      </w:r>
      <w:r w:rsidRPr="00430993">
        <w:rPr>
          <w:sz w:val="24"/>
          <w:szCs w:val="24"/>
        </w:rPr>
        <w:t xml:space="preserve"> – shall refer to incidents of fire, flood, earthquake, conflagration  civil disturbances, war, acts against national security and similar public disorders, traffic accidents, incidents that require immediate medical assistance, and such other incidents that involve the loss of life and property, and reporting of the commission of a crime;</w:t>
      </w:r>
    </w:p>
    <w:p w:rsidR="007265A7" w:rsidRDefault="007265A7" w:rsidP="007265A7">
      <w:pPr>
        <w:spacing w:after="0"/>
        <w:jc w:val="both"/>
        <w:rPr>
          <w:sz w:val="24"/>
          <w:szCs w:val="24"/>
        </w:rPr>
      </w:pPr>
    </w:p>
    <w:p w:rsidR="009C549A" w:rsidRDefault="009C549A" w:rsidP="009C549A">
      <w:pPr>
        <w:spacing w:after="0"/>
        <w:ind w:left="-720"/>
        <w:jc w:val="center"/>
        <w:rPr>
          <w:sz w:val="24"/>
          <w:szCs w:val="24"/>
        </w:rPr>
      </w:pPr>
      <w:r>
        <w:rPr>
          <w:noProof/>
          <w:sz w:val="24"/>
          <w:szCs w:val="24"/>
        </w:rPr>
        <w:lastRenderedPageBreak/>
        <w:drawing>
          <wp:anchor distT="0" distB="0" distL="114300" distR="114300" simplePos="0" relativeHeight="251661312"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2"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9C549A" w:rsidRPr="00AA5CDC" w:rsidRDefault="009C549A" w:rsidP="009C549A">
      <w:pPr>
        <w:spacing w:after="0"/>
        <w:ind w:left="-720"/>
        <w:jc w:val="center"/>
        <w:rPr>
          <w:b/>
          <w:sz w:val="24"/>
          <w:szCs w:val="24"/>
        </w:rPr>
      </w:pPr>
      <w:r>
        <w:rPr>
          <w:sz w:val="24"/>
          <w:szCs w:val="24"/>
        </w:rPr>
        <w:t xml:space="preserve">            </w:t>
      </w:r>
      <w:r w:rsidRPr="00AA5CDC">
        <w:rPr>
          <w:b/>
          <w:sz w:val="24"/>
          <w:szCs w:val="24"/>
        </w:rPr>
        <w:t>Republic of the Philippines</w:t>
      </w:r>
    </w:p>
    <w:p w:rsidR="009C549A" w:rsidRDefault="009C549A" w:rsidP="009C549A">
      <w:pPr>
        <w:spacing w:after="0"/>
        <w:jc w:val="center"/>
        <w:rPr>
          <w:b/>
          <w:sz w:val="24"/>
          <w:szCs w:val="24"/>
        </w:rPr>
      </w:pPr>
      <w:r w:rsidRPr="00AA5CDC">
        <w:rPr>
          <w:b/>
          <w:sz w:val="24"/>
          <w:szCs w:val="24"/>
        </w:rPr>
        <w:t>Province of Pangasinan</w:t>
      </w:r>
    </w:p>
    <w:p w:rsidR="009C549A" w:rsidRPr="00A74260" w:rsidRDefault="009C549A" w:rsidP="009C549A">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9C549A" w:rsidRPr="00A74260" w:rsidRDefault="009C549A" w:rsidP="009C549A">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9C549A" w:rsidRDefault="009C549A" w:rsidP="009C549A">
      <w:pPr>
        <w:pBdr>
          <w:top w:val="thinThickMediumGap" w:sz="24" w:space="1" w:color="auto"/>
        </w:pBdr>
        <w:spacing w:after="0"/>
        <w:ind w:left="-720" w:right="-720"/>
        <w:jc w:val="center"/>
      </w:pP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Page – 2 –</w:t>
      </w:r>
    </w:p>
    <w:p w:rsidR="007265A7" w:rsidRPr="00430993" w:rsidRDefault="007265A7" w:rsidP="007265A7">
      <w:pPr>
        <w:spacing w:after="0"/>
        <w:jc w:val="both"/>
        <w:rPr>
          <w:sz w:val="24"/>
          <w:szCs w:val="24"/>
        </w:rPr>
      </w:pPr>
      <w:r w:rsidRPr="00710547">
        <w:rPr>
          <w:b/>
          <w:sz w:val="24"/>
          <w:szCs w:val="24"/>
        </w:rPr>
        <w:t>c. PRANK CALLS</w:t>
      </w:r>
      <w:r w:rsidRPr="00430993">
        <w:rPr>
          <w:sz w:val="24"/>
          <w:szCs w:val="24"/>
        </w:rPr>
        <w:t xml:space="preserve"> – shall refer to telephone calls or text messages made or sent by any person to the emergency numbers as herein defined, which do not involve a report of an emergency situation or a request for emergency assistance, but are made solely for the purpose of making fun of such hotline numbers, or sow confusion among emergency responding units;</w:t>
      </w:r>
    </w:p>
    <w:p w:rsidR="007265A7" w:rsidRPr="00710547" w:rsidRDefault="007265A7" w:rsidP="007265A7">
      <w:pPr>
        <w:spacing w:after="0"/>
        <w:jc w:val="both"/>
        <w:rPr>
          <w:b/>
          <w:sz w:val="24"/>
          <w:szCs w:val="24"/>
        </w:rPr>
      </w:pPr>
    </w:p>
    <w:p w:rsidR="007265A7" w:rsidRPr="00430993" w:rsidRDefault="007265A7" w:rsidP="007265A7">
      <w:pPr>
        <w:spacing w:after="0"/>
        <w:jc w:val="both"/>
        <w:rPr>
          <w:sz w:val="24"/>
          <w:szCs w:val="24"/>
        </w:rPr>
      </w:pPr>
      <w:r w:rsidRPr="00710547">
        <w:rPr>
          <w:b/>
          <w:sz w:val="24"/>
          <w:szCs w:val="24"/>
        </w:rPr>
        <w:t>d. SERVICE PROVIDERS</w:t>
      </w:r>
      <w:r w:rsidRPr="00430993">
        <w:rPr>
          <w:sz w:val="24"/>
          <w:szCs w:val="24"/>
        </w:rPr>
        <w:t xml:space="preserve"> – shall refer to both landline, mobile phone and hand-held radio operators, including all forms of telecommunications equipment; and</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e. PERSON</w:t>
      </w:r>
      <w:r w:rsidRPr="00430993">
        <w:rPr>
          <w:sz w:val="24"/>
          <w:szCs w:val="24"/>
        </w:rPr>
        <w:t xml:space="preserve"> – shall refer to any individual who makes a call to any number designated as emergency hotline number.</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SECTION 4. Prohibited Acts.</w:t>
      </w:r>
      <w:r w:rsidRPr="00430993">
        <w:rPr>
          <w:sz w:val="24"/>
          <w:szCs w:val="24"/>
        </w:rPr>
        <w:t xml:space="preserve"> – It shall be prohibited for any person to;</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a.</w:t>
      </w:r>
      <w:r w:rsidRPr="00430993">
        <w:rPr>
          <w:sz w:val="24"/>
          <w:szCs w:val="24"/>
        </w:rPr>
        <w:t xml:space="preserve"> Make a prank call/text message through any Service Provider to any emergency number;</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b.</w:t>
      </w:r>
      <w:r w:rsidRPr="00430993">
        <w:rPr>
          <w:sz w:val="24"/>
          <w:szCs w:val="24"/>
        </w:rPr>
        <w:t xml:space="preserve"> Make a call/text message to said emergency </w:t>
      </w:r>
      <w:r w:rsidR="00710547" w:rsidRPr="00430993">
        <w:rPr>
          <w:sz w:val="24"/>
          <w:szCs w:val="24"/>
        </w:rPr>
        <w:t>numbers</w:t>
      </w:r>
      <w:r w:rsidRPr="00430993">
        <w:rPr>
          <w:sz w:val="24"/>
          <w:szCs w:val="24"/>
        </w:rPr>
        <w:t xml:space="preserve"> for the purpose of reporting a false emergency situation;</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c.</w:t>
      </w:r>
      <w:r w:rsidRPr="00430993">
        <w:rPr>
          <w:sz w:val="24"/>
          <w:szCs w:val="24"/>
        </w:rPr>
        <w:t xml:space="preserve"> To call/text and emergency number and leave said line hanging for the purpose of paralyzing the emergency line so called;</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d.</w:t>
      </w:r>
      <w:r w:rsidRPr="00430993">
        <w:rPr>
          <w:sz w:val="24"/>
          <w:szCs w:val="24"/>
        </w:rPr>
        <w:t xml:space="preserve"> Making lewd calls or sending lewd text messages to emergency numbers; and</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e.</w:t>
      </w:r>
      <w:r w:rsidRPr="00430993">
        <w:rPr>
          <w:sz w:val="24"/>
          <w:szCs w:val="24"/>
        </w:rPr>
        <w:t xml:space="preserve"> Calling/texting said emergency numbers to mock, ridicule, insult or otherwise hurl invectives at the phone operator, or otherwise, utter derogatory remarks against any individual other than said </w:t>
      </w:r>
      <w:r w:rsidR="00710547" w:rsidRPr="00430993">
        <w:rPr>
          <w:sz w:val="24"/>
          <w:szCs w:val="24"/>
        </w:rPr>
        <w:t>operator</w:t>
      </w:r>
      <w:r w:rsidRPr="00430993">
        <w:rPr>
          <w:sz w:val="24"/>
          <w:szCs w:val="24"/>
        </w:rPr>
        <w:t>.</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SECTION 5. Penalties.</w:t>
      </w:r>
      <w:r w:rsidRPr="00430993">
        <w:rPr>
          <w:sz w:val="24"/>
          <w:szCs w:val="24"/>
        </w:rPr>
        <w:t xml:space="preserve"> – Upon conviction the offender shall suffer the penalty of imprisonment, for a period not exceeding six (6) months or a fine not exceeding two thousand five hundred pesos (P2</w:t>
      </w:r>
      <w:r w:rsidR="00710547" w:rsidRPr="00430993">
        <w:rPr>
          <w:sz w:val="24"/>
          <w:szCs w:val="24"/>
        </w:rPr>
        <w:t>, 500.00</w:t>
      </w:r>
      <w:r w:rsidRPr="00430993">
        <w:rPr>
          <w:sz w:val="24"/>
          <w:szCs w:val="24"/>
        </w:rPr>
        <w:t>) or both at the discretion of the court. Penalties imposed herein shall accrue to the General Fund of the municipality.</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SECTION 6. Separability Clause.</w:t>
      </w:r>
      <w:r w:rsidRPr="00430993">
        <w:rPr>
          <w:sz w:val="24"/>
          <w:szCs w:val="24"/>
        </w:rPr>
        <w:t xml:space="preserve"> – If, for any reason/s any part/provisions of this Ordinance shall be declared unconstitutional or invalid other parts provisions hereby which are not affected </w:t>
      </w:r>
      <w:r w:rsidR="00710547" w:rsidRPr="00430993">
        <w:rPr>
          <w:sz w:val="24"/>
          <w:szCs w:val="24"/>
        </w:rPr>
        <w:t>thereby</w:t>
      </w:r>
      <w:r w:rsidRPr="00430993">
        <w:rPr>
          <w:sz w:val="24"/>
          <w:szCs w:val="24"/>
        </w:rPr>
        <w:t xml:space="preserve"> shall continue to be in force and effect.</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r w:rsidRPr="00710547">
        <w:rPr>
          <w:b/>
          <w:sz w:val="24"/>
          <w:szCs w:val="24"/>
        </w:rPr>
        <w:t>SECTION 7. Effectivity.</w:t>
      </w:r>
      <w:r w:rsidRPr="00430993">
        <w:rPr>
          <w:sz w:val="24"/>
          <w:szCs w:val="24"/>
        </w:rPr>
        <w:t xml:space="preserve"> – This Ordinance shall take effect upon final approval.</w:t>
      </w:r>
    </w:p>
    <w:p w:rsidR="007265A7" w:rsidRPr="00430993" w:rsidRDefault="007265A7" w:rsidP="007265A7">
      <w:pPr>
        <w:spacing w:after="0"/>
        <w:jc w:val="both"/>
        <w:rPr>
          <w:sz w:val="24"/>
          <w:szCs w:val="24"/>
        </w:rPr>
      </w:pPr>
    </w:p>
    <w:p w:rsidR="007265A7" w:rsidRPr="00710547" w:rsidRDefault="007265A7" w:rsidP="007265A7">
      <w:pPr>
        <w:spacing w:after="0"/>
        <w:jc w:val="both"/>
        <w:rPr>
          <w:b/>
          <w:sz w:val="24"/>
          <w:szCs w:val="24"/>
        </w:rPr>
      </w:pPr>
      <w:r w:rsidRPr="00710547">
        <w:rPr>
          <w:b/>
          <w:sz w:val="24"/>
          <w:szCs w:val="24"/>
        </w:rPr>
        <w:t>ENACTED.</w:t>
      </w:r>
    </w:p>
    <w:p w:rsidR="007265A7" w:rsidRPr="00430993" w:rsidRDefault="007265A7" w:rsidP="007265A7">
      <w:pPr>
        <w:spacing w:after="0"/>
        <w:jc w:val="both"/>
        <w:rPr>
          <w:sz w:val="24"/>
          <w:szCs w:val="24"/>
        </w:rPr>
      </w:pPr>
    </w:p>
    <w:p w:rsidR="007265A7" w:rsidRDefault="007265A7" w:rsidP="007265A7">
      <w:pPr>
        <w:spacing w:after="0"/>
        <w:rPr>
          <w:sz w:val="24"/>
          <w:szCs w:val="24"/>
        </w:rPr>
      </w:pPr>
    </w:p>
    <w:p w:rsidR="007265A7" w:rsidRDefault="007265A7" w:rsidP="007265A7">
      <w:pPr>
        <w:spacing w:after="0"/>
        <w:rPr>
          <w:sz w:val="24"/>
          <w:szCs w:val="24"/>
        </w:rPr>
      </w:pPr>
    </w:p>
    <w:p w:rsidR="007265A7" w:rsidRDefault="007265A7" w:rsidP="007265A7">
      <w:pPr>
        <w:spacing w:after="0"/>
        <w:rPr>
          <w:sz w:val="24"/>
          <w:szCs w:val="24"/>
        </w:rPr>
      </w:pPr>
    </w:p>
    <w:p w:rsidR="009C549A" w:rsidRDefault="009C549A" w:rsidP="009C549A">
      <w:pPr>
        <w:spacing w:after="0"/>
        <w:ind w:left="-720"/>
        <w:jc w:val="center"/>
        <w:rPr>
          <w:sz w:val="24"/>
          <w:szCs w:val="24"/>
        </w:rPr>
      </w:pPr>
      <w:r>
        <w:rPr>
          <w:noProof/>
          <w:sz w:val="24"/>
          <w:szCs w:val="24"/>
        </w:rPr>
        <w:lastRenderedPageBreak/>
        <w:drawing>
          <wp:anchor distT="0" distB="0" distL="114300" distR="114300" simplePos="0" relativeHeight="251663360" behindDoc="1" locked="0" layoutInCell="1" allowOverlap="1">
            <wp:simplePos x="0" y="0"/>
            <wp:positionH relativeFrom="column">
              <wp:posOffset>-448574</wp:posOffset>
            </wp:positionH>
            <wp:positionV relativeFrom="paragraph">
              <wp:posOffset>-4313</wp:posOffset>
            </wp:positionV>
            <wp:extent cx="1121434" cy="1104181"/>
            <wp:effectExtent l="0" t="0" r="0" b="0"/>
            <wp:wrapNone/>
            <wp:docPr id="3" name="Picture 0" descr="Bani_Pangasin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i_Pangasinan.png"/>
                    <pic:cNvPicPr/>
                  </pic:nvPicPr>
                  <pic:blipFill>
                    <a:blip r:embed="rId4"/>
                    <a:stretch>
                      <a:fillRect/>
                    </a:stretch>
                  </pic:blipFill>
                  <pic:spPr>
                    <a:xfrm>
                      <a:off x="0" y="0"/>
                      <a:ext cx="1121434" cy="1104181"/>
                    </a:xfrm>
                    <a:prstGeom prst="rect">
                      <a:avLst/>
                    </a:prstGeom>
                  </pic:spPr>
                </pic:pic>
              </a:graphicData>
            </a:graphic>
          </wp:anchor>
        </w:drawing>
      </w:r>
      <w:r>
        <w:rPr>
          <w:sz w:val="24"/>
          <w:szCs w:val="24"/>
        </w:rPr>
        <w:t xml:space="preserve">        </w:t>
      </w:r>
    </w:p>
    <w:p w:rsidR="009C549A" w:rsidRPr="00AA5CDC" w:rsidRDefault="009C549A" w:rsidP="009C549A">
      <w:pPr>
        <w:spacing w:after="0"/>
        <w:ind w:left="-720"/>
        <w:jc w:val="center"/>
        <w:rPr>
          <w:b/>
          <w:sz w:val="24"/>
          <w:szCs w:val="24"/>
        </w:rPr>
      </w:pPr>
      <w:r>
        <w:rPr>
          <w:sz w:val="24"/>
          <w:szCs w:val="24"/>
        </w:rPr>
        <w:t xml:space="preserve">            </w:t>
      </w:r>
      <w:r w:rsidRPr="00AA5CDC">
        <w:rPr>
          <w:b/>
          <w:sz w:val="24"/>
          <w:szCs w:val="24"/>
        </w:rPr>
        <w:t>Republic of the Philippines</w:t>
      </w:r>
    </w:p>
    <w:p w:rsidR="009C549A" w:rsidRDefault="009C549A" w:rsidP="009C549A">
      <w:pPr>
        <w:spacing w:after="0"/>
        <w:jc w:val="center"/>
        <w:rPr>
          <w:b/>
          <w:sz w:val="24"/>
          <w:szCs w:val="24"/>
        </w:rPr>
      </w:pPr>
      <w:r w:rsidRPr="00AA5CDC">
        <w:rPr>
          <w:b/>
          <w:sz w:val="24"/>
          <w:szCs w:val="24"/>
        </w:rPr>
        <w:t>Province of Pangasinan</w:t>
      </w:r>
    </w:p>
    <w:p w:rsidR="009C549A" w:rsidRPr="00A74260" w:rsidRDefault="009C549A" w:rsidP="009C549A">
      <w:pPr>
        <w:spacing w:after="0"/>
        <w:jc w:val="center"/>
        <w:rPr>
          <w:rFonts w:ascii="Times New Roman" w:hAnsi="Times New Roman" w:cs="Times New Roman"/>
          <w:sz w:val="28"/>
          <w:szCs w:val="24"/>
        </w:rPr>
      </w:pPr>
      <w:r w:rsidRPr="00A74260">
        <w:rPr>
          <w:rFonts w:ascii="Times New Roman" w:hAnsi="Times New Roman" w:cs="Times New Roman"/>
          <w:b/>
          <w:sz w:val="28"/>
          <w:szCs w:val="24"/>
        </w:rPr>
        <w:t>MUNICIPALITY OF BANI</w:t>
      </w:r>
    </w:p>
    <w:p w:rsidR="009C549A" w:rsidRPr="00A74260" w:rsidRDefault="009C549A" w:rsidP="009C549A">
      <w:pPr>
        <w:spacing w:after="0"/>
        <w:jc w:val="center"/>
        <w:rPr>
          <w:rFonts w:ascii="Lucida Handwriting" w:hAnsi="Lucida Handwriting"/>
          <w:b/>
          <w:color w:val="632423" w:themeColor="accent2" w:themeShade="80"/>
          <w:sz w:val="24"/>
        </w:rPr>
      </w:pPr>
      <w:r w:rsidRPr="00AA5CDC">
        <w:rPr>
          <w:rFonts w:ascii="Lucida Handwriting" w:hAnsi="Lucida Handwriting"/>
          <w:sz w:val="28"/>
          <w:szCs w:val="24"/>
        </w:rPr>
        <w:t xml:space="preserve">   </w:t>
      </w:r>
      <w:r w:rsidRPr="00AA5CDC">
        <w:rPr>
          <w:rFonts w:ascii="Lucida Handwriting" w:hAnsi="Lucida Handwriting"/>
          <w:b/>
          <w:color w:val="632423" w:themeColor="accent2" w:themeShade="80"/>
          <w:sz w:val="28"/>
          <w:szCs w:val="24"/>
        </w:rPr>
        <w:t>Office of the Sangguniang Bayan</w:t>
      </w:r>
    </w:p>
    <w:p w:rsidR="009C549A" w:rsidRDefault="009C549A" w:rsidP="009C549A">
      <w:pPr>
        <w:pBdr>
          <w:top w:val="thinThickMediumGap" w:sz="24" w:space="1" w:color="auto"/>
        </w:pBdr>
        <w:spacing w:after="0"/>
        <w:ind w:left="-720" w:right="-720"/>
        <w:jc w:val="center"/>
      </w:pPr>
    </w:p>
    <w:p w:rsidR="007265A7" w:rsidRPr="00430993" w:rsidRDefault="007265A7" w:rsidP="007265A7">
      <w:pPr>
        <w:spacing w:after="0"/>
        <w:jc w:val="both"/>
        <w:rPr>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t>Page – 3 –</w:t>
      </w:r>
    </w:p>
    <w:p w:rsidR="007265A7" w:rsidRPr="00430993" w:rsidRDefault="007265A7" w:rsidP="007265A7">
      <w:pPr>
        <w:spacing w:after="0"/>
        <w:jc w:val="center"/>
        <w:rPr>
          <w:sz w:val="24"/>
          <w:szCs w:val="24"/>
        </w:rPr>
      </w:pPr>
    </w:p>
    <w:p w:rsidR="007265A7" w:rsidRPr="00710547" w:rsidRDefault="007265A7" w:rsidP="007265A7">
      <w:pPr>
        <w:spacing w:after="0"/>
        <w:jc w:val="center"/>
        <w:rPr>
          <w:b/>
          <w:sz w:val="24"/>
          <w:szCs w:val="24"/>
        </w:rPr>
      </w:pPr>
      <w:r w:rsidRPr="00710547">
        <w:rPr>
          <w:b/>
          <w:sz w:val="24"/>
          <w:szCs w:val="24"/>
        </w:rPr>
        <w:t>HON. MARIETCHU S. NAVARRO</w:t>
      </w:r>
    </w:p>
    <w:p w:rsidR="007265A7" w:rsidRPr="00430993" w:rsidRDefault="007265A7" w:rsidP="007265A7">
      <w:pPr>
        <w:spacing w:after="0"/>
        <w:jc w:val="center"/>
        <w:rPr>
          <w:sz w:val="24"/>
          <w:szCs w:val="24"/>
        </w:rPr>
      </w:pPr>
      <w:r w:rsidRPr="00430993">
        <w:rPr>
          <w:sz w:val="24"/>
          <w:szCs w:val="24"/>
        </w:rPr>
        <w:t>Presiding Officer Protempore</w:t>
      </w:r>
    </w:p>
    <w:p w:rsidR="007265A7" w:rsidRPr="00430993" w:rsidRDefault="007265A7" w:rsidP="007265A7">
      <w:pPr>
        <w:spacing w:after="0"/>
        <w:jc w:val="center"/>
        <w:rPr>
          <w:sz w:val="24"/>
          <w:szCs w:val="24"/>
        </w:rPr>
      </w:pPr>
    </w:p>
    <w:p w:rsidR="007265A7" w:rsidRPr="00430993" w:rsidRDefault="007265A7" w:rsidP="007265A7">
      <w:pPr>
        <w:spacing w:after="0"/>
        <w:jc w:val="both"/>
        <w:rPr>
          <w:sz w:val="24"/>
          <w:szCs w:val="24"/>
        </w:rPr>
      </w:pPr>
    </w:p>
    <w:p w:rsidR="007265A7" w:rsidRPr="00710547" w:rsidRDefault="007265A7" w:rsidP="007265A7">
      <w:pPr>
        <w:spacing w:after="0"/>
        <w:jc w:val="both"/>
        <w:rPr>
          <w:b/>
          <w:sz w:val="24"/>
          <w:szCs w:val="24"/>
        </w:rPr>
      </w:pPr>
      <w:r w:rsidRPr="00710547">
        <w:rPr>
          <w:b/>
          <w:sz w:val="24"/>
          <w:szCs w:val="24"/>
        </w:rPr>
        <w:t>HON. ROSALINDA T. ACENAS</w:t>
      </w:r>
      <w:r w:rsidRPr="00710547">
        <w:rPr>
          <w:b/>
          <w:sz w:val="24"/>
          <w:szCs w:val="24"/>
        </w:rPr>
        <w:tab/>
      </w:r>
      <w:r w:rsidRPr="00710547">
        <w:rPr>
          <w:b/>
          <w:sz w:val="24"/>
          <w:szCs w:val="24"/>
        </w:rPr>
        <w:tab/>
      </w:r>
      <w:r w:rsidRPr="00710547">
        <w:rPr>
          <w:b/>
          <w:sz w:val="24"/>
          <w:szCs w:val="24"/>
        </w:rPr>
        <w:tab/>
      </w:r>
      <w:r w:rsidRPr="00710547">
        <w:rPr>
          <w:b/>
          <w:sz w:val="24"/>
          <w:szCs w:val="24"/>
        </w:rPr>
        <w:tab/>
      </w:r>
      <w:r w:rsidRPr="00710547">
        <w:rPr>
          <w:b/>
          <w:sz w:val="24"/>
          <w:szCs w:val="24"/>
        </w:rPr>
        <w:tab/>
      </w:r>
      <w:r w:rsidRPr="00710547">
        <w:rPr>
          <w:b/>
          <w:sz w:val="24"/>
          <w:szCs w:val="24"/>
        </w:rPr>
        <w:tab/>
        <w:t>HON. ELMER N. OCAMPO</w:t>
      </w: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r w:rsidRPr="00710547">
        <w:rPr>
          <w:b/>
          <w:sz w:val="24"/>
          <w:szCs w:val="24"/>
        </w:rPr>
        <w:t>HON. HANNIBAL S. OLORES</w:t>
      </w:r>
      <w:r w:rsidRPr="00710547">
        <w:rPr>
          <w:b/>
          <w:sz w:val="24"/>
          <w:szCs w:val="24"/>
        </w:rPr>
        <w:tab/>
      </w:r>
      <w:r w:rsidRPr="00710547">
        <w:rPr>
          <w:b/>
          <w:sz w:val="24"/>
          <w:szCs w:val="24"/>
        </w:rPr>
        <w:tab/>
      </w:r>
      <w:r w:rsidRPr="00710547">
        <w:rPr>
          <w:b/>
          <w:sz w:val="24"/>
          <w:szCs w:val="24"/>
        </w:rPr>
        <w:tab/>
      </w:r>
      <w:r w:rsidRPr="00710547">
        <w:rPr>
          <w:b/>
          <w:sz w:val="24"/>
          <w:szCs w:val="24"/>
        </w:rPr>
        <w:tab/>
      </w:r>
      <w:r w:rsidRPr="00710547">
        <w:rPr>
          <w:b/>
          <w:sz w:val="24"/>
          <w:szCs w:val="24"/>
        </w:rPr>
        <w:tab/>
      </w:r>
      <w:r w:rsidRPr="00710547">
        <w:rPr>
          <w:b/>
          <w:sz w:val="24"/>
          <w:szCs w:val="24"/>
        </w:rPr>
        <w:tab/>
        <w:t>HON. PEDRO N. CAMBA</w:t>
      </w: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p>
    <w:p w:rsidR="007265A7" w:rsidRPr="00710547" w:rsidRDefault="009C549A" w:rsidP="007265A7">
      <w:pPr>
        <w:spacing w:after="0"/>
        <w:jc w:val="both"/>
        <w:rPr>
          <w:b/>
          <w:sz w:val="24"/>
          <w:szCs w:val="24"/>
        </w:rPr>
      </w:pPr>
      <w:r>
        <w:rPr>
          <w:b/>
          <w:sz w:val="24"/>
          <w:szCs w:val="24"/>
        </w:rPr>
        <w:t>HON. TERESITA O. ESTABILLO</w:t>
      </w:r>
      <w:r>
        <w:rPr>
          <w:b/>
          <w:sz w:val="24"/>
          <w:szCs w:val="24"/>
        </w:rPr>
        <w:tab/>
      </w:r>
      <w:r>
        <w:rPr>
          <w:b/>
          <w:sz w:val="24"/>
          <w:szCs w:val="24"/>
        </w:rPr>
        <w:tab/>
      </w:r>
      <w:r>
        <w:rPr>
          <w:b/>
          <w:sz w:val="24"/>
          <w:szCs w:val="24"/>
        </w:rPr>
        <w:tab/>
      </w:r>
      <w:r>
        <w:rPr>
          <w:b/>
          <w:sz w:val="24"/>
          <w:szCs w:val="24"/>
        </w:rPr>
        <w:tab/>
      </w:r>
      <w:r w:rsidR="007265A7" w:rsidRPr="00710547">
        <w:rPr>
          <w:b/>
          <w:sz w:val="24"/>
          <w:szCs w:val="24"/>
        </w:rPr>
        <w:tab/>
        <w:t>HON. JERRY T. TALANIA</w:t>
      </w: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p>
    <w:p w:rsidR="007265A7" w:rsidRPr="00710547" w:rsidRDefault="009C549A" w:rsidP="007265A7">
      <w:pPr>
        <w:spacing w:after="0"/>
        <w:jc w:val="both"/>
        <w:rPr>
          <w:b/>
          <w:sz w:val="24"/>
          <w:szCs w:val="24"/>
        </w:rPr>
      </w:pPr>
      <w:r>
        <w:rPr>
          <w:b/>
          <w:sz w:val="24"/>
          <w:szCs w:val="24"/>
        </w:rPr>
        <w:t>HON. PANFILO C. CAMBA, JR.</w:t>
      </w:r>
      <w:r>
        <w:rPr>
          <w:b/>
          <w:sz w:val="24"/>
          <w:szCs w:val="24"/>
        </w:rPr>
        <w:tab/>
      </w:r>
      <w:r>
        <w:rPr>
          <w:b/>
          <w:sz w:val="24"/>
          <w:szCs w:val="24"/>
        </w:rPr>
        <w:tab/>
      </w:r>
      <w:r>
        <w:rPr>
          <w:b/>
          <w:sz w:val="24"/>
          <w:szCs w:val="24"/>
        </w:rPr>
        <w:tab/>
      </w:r>
      <w:r>
        <w:rPr>
          <w:b/>
          <w:sz w:val="24"/>
          <w:szCs w:val="24"/>
        </w:rPr>
        <w:tab/>
      </w:r>
      <w:r w:rsidR="007265A7" w:rsidRPr="00710547">
        <w:rPr>
          <w:b/>
          <w:sz w:val="24"/>
          <w:szCs w:val="24"/>
        </w:rPr>
        <w:tab/>
        <w:t>HON. PHILIP O. ESTABILLO</w:t>
      </w: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p>
    <w:p w:rsidR="007265A7" w:rsidRPr="00710547" w:rsidRDefault="007265A7" w:rsidP="007265A7">
      <w:pPr>
        <w:spacing w:after="0"/>
        <w:jc w:val="both"/>
        <w:rPr>
          <w:b/>
          <w:sz w:val="24"/>
          <w:szCs w:val="24"/>
        </w:rPr>
      </w:pPr>
      <w:r w:rsidRPr="00710547">
        <w:rPr>
          <w:b/>
          <w:sz w:val="24"/>
          <w:szCs w:val="24"/>
        </w:rPr>
        <w:t>HON. WENCESLAO C. NATIVIDAD, JR.</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p>
    <w:p w:rsidR="007265A7" w:rsidRPr="000F410A" w:rsidRDefault="007265A7" w:rsidP="007265A7">
      <w:pPr>
        <w:spacing w:after="0"/>
        <w:jc w:val="center"/>
        <w:rPr>
          <w:rFonts w:ascii="Times New Roman" w:hAnsi="Times New Roman" w:cs="Times New Roman"/>
          <w:b/>
          <w:sz w:val="24"/>
          <w:szCs w:val="24"/>
        </w:rPr>
      </w:pPr>
      <w:r w:rsidRPr="000F410A">
        <w:rPr>
          <w:rFonts w:ascii="Times New Roman" w:hAnsi="Times New Roman" w:cs="Times New Roman"/>
          <w:b/>
          <w:sz w:val="24"/>
          <w:szCs w:val="24"/>
        </w:rPr>
        <w:t>C E R T I F I C A T I O N</w:t>
      </w:r>
    </w:p>
    <w:p w:rsidR="007265A7" w:rsidRPr="00430993" w:rsidRDefault="007265A7" w:rsidP="007265A7">
      <w:pPr>
        <w:spacing w:after="0"/>
        <w:jc w:val="center"/>
        <w:rPr>
          <w:sz w:val="24"/>
          <w:szCs w:val="24"/>
        </w:rPr>
      </w:pPr>
    </w:p>
    <w:p w:rsidR="007265A7" w:rsidRPr="00430993" w:rsidRDefault="007265A7" w:rsidP="007265A7">
      <w:pPr>
        <w:spacing w:after="0"/>
        <w:jc w:val="both"/>
        <w:rPr>
          <w:sz w:val="24"/>
          <w:szCs w:val="24"/>
        </w:rPr>
      </w:pPr>
      <w:r w:rsidRPr="00430993">
        <w:rPr>
          <w:sz w:val="24"/>
          <w:szCs w:val="24"/>
        </w:rPr>
        <w:tab/>
      </w:r>
      <w:r w:rsidRPr="000F410A">
        <w:rPr>
          <w:b/>
          <w:sz w:val="24"/>
          <w:szCs w:val="24"/>
        </w:rPr>
        <w:t>I HEREBY CERTIF</w:t>
      </w:r>
      <w:r w:rsidRPr="00430993">
        <w:rPr>
          <w:sz w:val="24"/>
          <w:szCs w:val="24"/>
        </w:rPr>
        <w:t>Y that this Ordinance was passed on Third Reading by the Sangguniang Bayan of Bani on November 24, 2003.</w:t>
      </w:r>
    </w:p>
    <w:p w:rsidR="007265A7" w:rsidRDefault="007265A7" w:rsidP="007265A7">
      <w:pPr>
        <w:spacing w:after="0"/>
        <w:jc w:val="both"/>
        <w:rPr>
          <w:sz w:val="24"/>
          <w:szCs w:val="24"/>
        </w:rPr>
      </w:pPr>
    </w:p>
    <w:p w:rsidR="007265A7" w:rsidRDefault="007265A7" w:rsidP="007265A7">
      <w:pPr>
        <w:spacing w:after="0"/>
        <w:jc w:val="both"/>
        <w:rPr>
          <w:sz w:val="24"/>
          <w:szCs w:val="24"/>
        </w:rPr>
      </w:pPr>
    </w:p>
    <w:p w:rsidR="007265A7" w:rsidRDefault="007265A7" w:rsidP="007265A7">
      <w:pPr>
        <w:spacing w:after="0"/>
        <w:jc w:val="both"/>
        <w:rPr>
          <w:sz w:val="24"/>
          <w:szCs w:val="24"/>
        </w:rPr>
      </w:pPr>
    </w:p>
    <w:p w:rsidR="007265A7" w:rsidRPr="00430993" w:rsidRDefault="007265A7" w:rsidP="007265A7">
      <w:pPr>
        <w:spacing w:after="0"/>
        <w:jc w:val="both"/>
        <w:rPr>
          <w:sz w:val="24"/>
          <w:szCs w:val="24"/>
        </w:rPr>
      </w:pPr>
    </w:p>
    <w:p w:rsidR="007265A7" w:rsidRPr="000F410A" w:rsidRDefault="007265A7" w:rsidP="007265A7">
      <w:pPr>
        <w:spacing w:after="0"/>
        <w:jc w:val="both"/>
        <w:rPr>
          <w:b/>
          <w:sz w:val="24"/>
          <w:szCs w:val="24"/>
        </w:rPr>
      </w:pPr>
      <w:r w:rsidRPr="00430993">
        <w:rPr>
          <w:sz w:val="24"/>
          <w:szCs w:val="24"/>
        </w:rPr>
        <w:tab/>
      </w:r>
      <w:r w:rsidRPr="00430993">
        <w:rPr>
          <w:sz w:val="24"/>
          <w:szCs w:val="24"/>
        </w:rPr>
        <w:tab/>
      </w:r>
      <w:r w:rsidRPr="00430993">
        <w:rPr>
          <w:sz w:val="24"/>
          <w:szCs w:val="24"/>
        </w:rPr>
        <w:tab/>
      </w:r>
      <w:r w:rsidRPr="00430993">
        <w:rPr>
          <w:sz w:val="24"/>
          <w:szCs w:val="24"/>
        </w:rPr>
        <w:tab/>
      </w:r>
      <w:r w:rsidRPr="00430993">
        <w:rPr>
          <w:sz w:val="24"/>
          <w:szCs w:val="24"/>
        </w:rPr>
        <w:tab/>
      </w:r>
      <w:r>
        <w:rPr>
          <w:sz w:val="24"/>
          <w:szCs w:val="24"/>
        </w:rPr>
        <w:tab/>
      </w:r>
      <w:r>
        <w:rPr>
          <w:sz w:val="24"/>
          <w:szCs w:val="24"/>
        </w:rPr>
        <w:tab/>
      </w:r>
      <w:r>
        <w:rPr>
          <w:sz w:val="24"/>
          <w:szCs w:val="24"/>
        </w:rPr>
        <w:tab/>
        <w:t xml:space="preserve">                  </w:t>
      </w:r>
      <w:r w:rsidRPr="000F410A">
        <w:rPr>
          <w:b/>
          <w:sz w:val="24"/>
          <w:szCs w:val="24"/>
        </w:rPr>
        <w:t>EUGENIA F. CAMBA</w:t>
      </w:r>
      <w:r w:rsidRPr="000F410A">
        <w:rPr>
          <w:b/>
          <w:sz w:val="24"/>
          <w:szCs w:val="24"/>
        </w:rPr>
        <w:tab/>
      </w:r>
      <w:r w:rsidRPr="000F410A">
        <w:rPr>
          <w:b/>
          <w:sz w:val="24"/>
          <w:szCs w:val="24"/>
        </w:rPr>
        <w:tab/>
      </w:r>
      <w:r w:rsidRPr="000F410A">
        <w:rPr>
          <w:b/>
          <w:sz w:val="24"/>
          <w:szCs w:val="24"/>
        </w:rPr>
        <w:tab/>
      </w:r>
      <w:r w:rsidRPr="000F410A">
        <w:rPr>
          <w:b/>
          <w:sz w:val="24"/>
          <w:szCs w:val="24"/>
        </w:rPr>
        <w:tab/>
      </w:r>
      <w:r w:rsidRPr="000F410A">
        <w:rPr>
          <w:b/>
          <w:sz w:val="24"/>
          <w:szCs w:val="24"/>
        </w:rPr>
        <w:tab/>
      </w:r>
      <w:r w:rsidRPr="000F410A">
        <w:rPr>
          <w:b/>
          <w:sz w:val="24"/>
          <w:szCs w:val="24"/>
        </w:rPr>
        <w:tab/>
      </w:r>
      <w:r w:rsidRPr="000F410A">
        <w:rPr>
          <w:b/>
          <w:sz w:val="24"/>
          <w:szCs w:val="24"/>
        </w:rPr>
        <w:tab/>
      </w:r>
      <w:r w:rsidRPr="000F410A">
        <w:rPr>
          <w:b/>
          <w:sz w:val="24"/>
          <w:szCs w:val="24"/>
        </w:rPr>
        <w:tab/>
      </w:r>
      <w:r w:rsidRPr="000F410A">
        <w:rPr>
          <w:b/>
          <w:sz w:val="24"/>
          <w:szCs w:val="24"/>
        </w:rPr>
        <w:tab/>
        <w:t xml:space="preserve">           Secretary to the Sanggunian</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p>
    <w:p w:rsidR="007265A7" w:rsidRPr="000F410A" w:rsidRDefault="007265A7" w:rsidP="007265A7">
      <w:pPr>
        <w:spacing w:after="0"/>
        <w:jc w:val="both"/>
        <w:rPr>
          <w:b/>
          <w:sz w:val="24"/>
          <w:szCs w:val="24"/>
        </w:rPr>
      </w:pPr>
      <w:r w:rsidRPr="000F410A">
        <w:rPr>
          <w:b/>
          <w:sz w:val="24"/>
          <w:szCs w:val="24"/>
        </w:rPr>
        <w:t>APPROVED:</w:t>
      </w:r>
    </w:p>
    <w:p w:rsidR="007265A7" w:rsidRPr="000F410A" w:rsidRDefault="007265A7" w:rsidP="007265A7">
      <w:pPr>
        <w:spacing w:after="0"/>
        <w:jc w:val="both"/>
        <w:rPr>
          <w:b/>
          <w:sz w:val="24"/>
          <w:szCs w:val="24"/>
        </w:rPr>
      </w:pPr>
    </w:p>
    <w:p w:rsidR="007265A7" w:rsidRPr="000F410A" w:rsidRDefault="007265A7" w:rsidP="007265A7">
      <w:pPr>
        <w:spacing w:after="0"/>
        <w:jc w:val="both"/>
        <w:rPr>
          <w:b/>
          <w:sz w:val="24"/>
          <w:szCs w:val="24"/>
        </w:rPr>
      </w:pPr>
    </w:p>
    <w:p w:rsidR="007265A7" w:rsidRPr="000F410A" w:rsidRDefault="007265A7" w:rsidP="007265A7">
      <w:pPr>
        <w:spacing w:after="0"/>
        <w:jc w:val="both"/>
        <w:rPr>
          <w:b/>
          <w:sz w:val="24"/>
          <w:szCs w:val="24"/>
        </w:rPr>
      </w:pPr>
    </w:p>
    <w:p w:rsidR="007265A7" w:rsidRPr="000F410A" w:rsidRDefault="007265A7" w:rsidP="007265A7">
      <w:pPr>
        <w:spacing w:after="0"/>
        <w:jc w:val="both"/>
        <w:rPr>
          <w:b/>
          <w:sz w:val="24"/>
          <w:szCs w:val="24"/>
        </w:rPr>
      </w:pPr>
      <w:r w:rsidRPr="000F410A">
        <w:rPr>
          <w:b/>
          <w:sz w:val="24"/>
          <w:szCs w:val="24"/>
        </w:rPr>
        <w:tab/>
      </w:r>
      <w:r w:rsidRPr="000F410A">
        <w:rPr>
          <w:b/>
          <w:sz w:val="24"/>
          <w:szCs w:val="24"/>
        </w:rPr>
        <w:tab/>
        <w:t>ATTY. GABRIEL E. NAVARRO</w:t>
      </w:r>
    </w:p>
    <w:p w:rsidR="007265A7" w:rsidRPr="000F410A" w:rsidRDefault="007265A7" w:rsidP="007265A7">
      <w:pPr>
        <w:spacing w:after="0"/>
        <w:jc w:val="both"/>
        <w:rPr>
          <w:b/>
          <w:sz w:val="24"/>
          <w:szCs w:val="24"/>
        </w:rPr>
      </w:pPr>
      <w:r w:rsidRPr="000F410A">
        <w:rPr>
          <w:b/>
          <w:sz w:val="24"/>
          <w:szCs w:val="24"/>
        </w:rPr>
        <w:tab/>
      </w:r>
      <w:r w:rsidRPr="000F410A">
        <w:rPr>
          <w:b/>
          <w:sz w:val="24"/>
          <w:szCs w:val="24"/>
        </w:rPr>
        <w:tab/>
      </w:r>
      <w:r w:rsidRPr="000F410A">
        <w:rPr>
          <w:b/>
          <w:sz w:val="24"/>
          <w:szCs w:val="24"/>
        </w:rPr>
        <w:tab/>
        <w:t>Municipal Mayor</w:t>
      </w:r>
    </w:p>
    <w:p w:rsidR="007265A7" w:rsidRPr="000F410A" w:rsidRDefault="007265A7" w:rsidP="007265A7">
      <w:pPr>
        <w:spacing w:after="0"/>
        <w:jc w:val="both"/>
        <w:rPr>
          <w:b/>
          <w:sz w:val="24"/>
          <w:szCs w:val="24"/>
        </w:rPr>
      </w:pPr>
    </w:p>
    <w:p w:rsidR="007265A7" w:rsidRPr="000F410A" w:rsidRDefault="007265A7" w:rsidP="007265A7">
      <w:pPr>
        <w:spacing w:after="0"/>
        <w:jc w:val="both"/>
        <w:rPr>
          <w:b/>
          <w:sz w:val="24"/>
          <w:szCs w:val="24"/>
        </w:rPr>
      </w:pPr>
    </w:p>
    <w:p w:rsidR="007265A7" w:rsidRPr="000F410A" w:rsidRDefault="007265A7" w:rsidP="007265A7">
      <w:pPr>
        <w:spacing w:after="0"/>
        <w:jc w:val="both"/>
        <w:rPr>
          <w:b/>
          <w:sz w:val="24"/>
          <w:szCs w:val="24"/>
        </w:rPr>
      </w:pPr>
      <w:r w:rsidRPr="000F410A">
        <w:rPr>
          <w:b/>
          <w:sz w:val="24"/>
          <w:szCs w:val="24"/>
        </w:rPr>
        <w:t>EFC/dno</w:t>
      </w:r>
    </w:p>
    <w:p w:rsidR="007265A7" w:rsidRPr="00430993" w:rsidRDefault="007265A7" w:rsidP="007265A7">
      <w:pPr>
        <w:spacing w:after="0"/>
        <w:jc w:val="both"/>
        <w:rPr>
          <w:sz w:val="24"/>
          <w:szCs w:val="24"/>
        </w:rPr>
      </w:pPr>
    </w:p>
    <w:p w:rsidR="007265A7" w:rsidRPr="00430993" w:rsidRDefault="007265A7" w:rsidP="007265A7">
      <w:pPr>
        <w:spacing w:after="0"/>
        <w:jc w:val="both"/>
        <w:rPr>
          <w:sz w:val="24"/>
          <w:szCs w:val="24"/>
        </w:rPr>
      </w:pPr>
    </w:p>
    <w:p w:rsidR="007265A7" w:rsidRDefault="007265A7" w:rsidP="007265A7">
      <w:pPr>
        <w:spacing w:after="0"/>
        <w:jc w:val="both"/>
        <w:rPr>
          <w:sz w:val="24"/>
          <w:szCs w:val="24"/>
        </w:rPr>
      </w:pPr>
    </w:p>
    <w:p w:rsidR="005250CE" w:rsidRDefault="005250CE"/>
    <w:sectPr w:rsidR="005250CE" w:rsidSect="005A7189">
      <w:pgSz w:w="12240" w:h="18720" w:code="1"/>
      <w:pgMar w:top="720" w:right="1440" w:bottom="288"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drawingGridHorizontalSpacing w:val="110"/>
  <w:displayHorizontalDrawingGridEvery w:val="2"/>
  <w:characterSpacingControl w:val="doNotCompress"/>
  <w:compat/>
  <w:rsids>
    <w:rsidRoot w:val="00D140F6"/>
    <w:rsid w:val="005250CE"/>
    <w:rsid w:val="005A7189"/>
    <w:rsid w:val="00710547"/>
    <w:rsid w:val="007265A7"/>
    <w:rsid w:val="009C549A"/>
    <w:rsid w:val="00C202D0"/>
    <w:rsid w:val="00C21B26"/>
    <w:rsid w:val="00D140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5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779</Words>
  <Characters>4443</Characters>
  <Application>Microsoft Office Word</Application>
  <DocSecurity>0</DocSecurity>
  <Lines>37</Lines>
  <Paragraphs>10</Paragraphs>
  <ScaleCrop>false</ScaleCrop>
  <Company/>
  <LinksUpToDate>false</LinksUpToDate>
  <CharactersWithSpaces>5212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2003-06-04T18:20:00Z</dcterms:created>
  <dcterms:modified xsi:type="dcterms:W3CDTF">2011-05-04T06:01:00Z</dcterms:modified>
</cp:coreProperties>
</file>